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889" w:rsidRPr="00181889" w:rsidRDefault="00181889" w:rsidP="00181889">
      <w:pPr>
        <w:spacing w:before="100" w:beforeAutospacing="1" w:after="100" w:afterAutospacing="1"/>
        <w:outlineLvl w:val="3"/>
        <w:rPr>
          <w:rFonts w:ascii="Arial" w:hAnsi="Arial" w:cs="Arial"/>
          <w:b/>
          <w:bCs/>
          <w:color w:val="000000"/>
          <w:sz w:val="23"/>
          <w:szCs w:val="23"/>
        </w:rPr>
      </w:pPr>
      <w:bookmarkStart w:id="0" w:name="_GoBack"/>
      <w:bookmarkEnd w:id="0"/>
      <w:r w:rsidRPr="00181889">
        <w:rPr>
          <w:rFonts w:ascii="Arial" w:hAnsi="Arial" w:cs="Arial"/>
          <w:b/>
          <w:bCs/>
          <w:color w:val="000000"/>
          <w:sz w:val="23"/>
          <w:szCs w:val="23"/>
        </w:rPr>
        <w:t>What is Public Housing?</w:t>
      </w:r>
    </w:p>
    <w:p w:rsidR="00181889" w:rsidRPr="00181889" w:rsidRDefault="00181889" w:rsidP="00181889">
      <w:pPr>
        <w:spacing w:before="100" w:beforeAutospacing="1" w:after="100" w:afterAutospacing="1"/>
        <w:rPr>
          <w:rFonts w:ascii="Arial" w:hAnsi="Arial" w:cs="Arial"/>
          <w:color w:val="000000"/>
          <w:sz w:val="20"/>
          <w:szCs w:val="20"/>
        </w:rPr>
      </w:pPr>
      <w:r w:rsidRPr="00181889">
        <w:rPr>
          <w:rFonts w:ascii="Arial" w:hAnsi="Arial" w:cs="Arial"/>
          <w:color w:val="000000"/>
          <w:sz w:val="20"/>
          <w:szCs w:val="20"/>
        </w:rPr>
        <w:t xml:space="preserve">Public Housing was established to provide decent and safe rental housing for eligible low-income families, the elderly, and persons with disabilities. Public Housing comes in various sizes and types of housing, including single family houses, duplexes, and multi-unit apartment buildings. </w:t>
      </w:r>
      <w:r w:rsidR="00C04950">
        <w:rPr>
          <w:rFonts w:ascii="Arial" w:hAnsi="Arial" w:cs="Arial"/>
          <w:color w:val="000000"/>
          <w:sz w:val="20"/>
          <w:szCs w:val="20"/>
        </w:rPr>
        <w:t>Both the Department of Housing and Community Development (DHCD) and t</w:t>
      </w:r>
      <w:r w:rsidRPr="00181889">
        <w:rPr>
          <w:rFonts w:ascii="Arial" w:hAnsi="Arial" w:cs="Arial"/>
          <w:color w:val="000000"/>
          <w:sz w:val="20"/>
          <w:szCs w:val="20"/>
        </w:rPr>
        <w:t xml:space="preserve">he Department of Housing and </w:t>
      </w:r>
      <w:r w:rsidR="00C04950">
        <w:rPr>
          <w:rFonts w:ascii="Arial" w:hAnsi="Arial" w:cs="Arial"/>
          <w:color w:val="000000"/>
          <w:sz w:val="20"/>
          <w:szCs w:val="20"/>
        </w:rPr>
        <w:t>Urban Development (HUD) provide</w:t>
      </w:r>
      <w:r w:rsidRPr="00181889">
        <w:rPr>
          <w:rFonts w:ascii="Arial" w:hAnsi="Arial" w:cs="Arial"/>
          <w:color w:val="000000"/>
          <w:sz w:val="20"/>
          <w:szCs w:val="20"/>
        </w:rPr>
        <w:t xml:space="preserve"> funds to local housing agencies, including </w:t>
      </w:r>
      <w:r w:rsidR="00C04950">
        <w:rPr>
          <w:rFonts w:ascii="Arial" w:hAnsi="Arial" w:cs="Arial"/>
          <w:color w:val="000000"/>
          <w:sz w:val="20"/>
          <w:szCs w:val="20"/>
        </w:rPr>
        <w:t>the Tewksbury</w:t>
      </w:r>
      <w:r w:rsidRPr="00181889">
        <w:rPr>
          <w:rFonts w:ascii="Arial" w:hAnsi="Arial" w:cs="Arial"/>
          <w:color w:val="000000"/>
          <w:sz w:val="20"/>
          <w:szCs w:val="20"/>
        </w:rPr>
        <w:t xml:space="preserve"> Housing Authority. In turn, these agencies manage the housing for low-income residents at rents they can afford. </w:t>
      </w:r>
    </w:p>
    <w:p w:rsidR="00181889" w:rsidRPr="00181889" w:rsidRDefault="00181889" w:rsidP="00181889">
      <w:pPr>
        <w:spacing w:before="100" w:beforeAutospacing="1" w:after="100" w:afterAutospacing="1"/>
        <w:rPr>
          <w:rFonts w:ascii="Arial" w:hAnsi="Arial" w:cs="Arial"/>
          <w:color w:val="000000"/>
          <w:sz w:val="20"/>
          <w:szCs w:val="20"/>
        </w:rPr>
      </w:pPr>
      <w:r w:rsidRPr="00181889">
        <w:rPr>
          <w:rFonts w:ascii="Arial" w:hAnsi="Arial" w:cs="Arial"/>
          <w:color w:val="000000"/>
          <w:sz w:val="20"/>
          <w:szCs w:val="20"/>
        </w:rPr>
        <w:t> </w:t>
      </w:r>
    </w:p>
    <w:p w:rsidR="00181889" w:rsidRPr="00181889" w:rsidRDefault="00181889" w:rsidP="00181889">
      <w:pPr>
        <w:spacing w:before="100" w:beforeAutospacing="1" w:after="100" w:afterAutospacing="1"/>
        <w:outlineLvl w:val="3"/>
        <w:rPr>
          <w:rFonts w:ascii="Arial" w:hAnsi="Arial" w:cs="Arial"/>
          <w:b/>
          <w:bCs/>
          <w:color w:val="000000"/>
          <w:sz w:val="23"/>
          <w:szCs w:val="23"/>
        </w:rPr>
      </w:pPr>
      <w:r w:rsidRPr="00181889">
        <w:rPr>
          <w:rFonts w:ascii="Arial" w:hAnsi="Arial" w:cs="Arial"/>
          <w:b/>
          <w:bCs/>
          <w:color w:val="000000"/>
          <w:sz w:val="23"/>
          <w:szCs w:val="23"/>
        </w:rPr>
        <w:t>Who is eligible?</w:t>
      </w:r>
    </w:p>
    <w:p w:rsidR="00181889" w:rsidRPr="00181889" w:rsidRDefault="00181889" w:rsidP="00181889">
      <w:pPr>
        <w:spacing w:before="100" w:beforeAutospacing="1" w:after="100" w:afterAutospacing="1"/>
        <w:rPr>
          <w:rFonts w:ascii="Arial" w:hAnsi="Arial" w:cs="Arial"/>
          <w:color w:val="000000"/>
          <w:sz w:val="20"/>
          <w:szCs w:val="20"/>
        </w:rPr>
      </w:pPr>
      <w:r w:rsidRPr="00181889">
        <w:rPr>
          <w:rFonts w:ascii="Arial" w:hAnsi="Arial" w:cs="Arial"/>
          <w:color w:val="000000"/>
          <w:sz w:val="20"/>
          <w:szCs w:val="20"/>
        </w:rPr>
        <w:t xml:space="preserve">Public Housing is limited to low-income families and individuals. Income limits vary from area to area so applicants may be eligible at one Housing Authority but not at another. </w:t>
      </w:r>
    </w:p>
    <w:p w:rsidR="00181889" w:rsidRPr="00181889" w:rsidRDefault="00181889" w:rsidP="00181889">
      <w:pPr>
        <w:spacing w:before="100" w:beforeAutospacing="1" w:after="100" w:afterAutospacing="1"/>
        <w:rPr>
          <w:rFonts w:ascii="Arial" w:hAnsi="Arial" w:cs="Arial"/>
          <w:color w:val="000000"/>
          <w:sz w:val="20"/>
          <w:szCs w:val="20"/>
        </w:rPr>
      </w:pPr>
      <w:r w:rsidRPr="00181889">
        <w:rPr>
          <w:rFonts w:ascii="Arial" w:hAnsi="Arial" w:cs="Arial"/>
          <w:color w:val="000000"/>
          <w:sz w:val="20"/>
          <w:szCs w:val="20"/>
        </w:rPr>
        <w:t> </w:t>
      </w:r>
    </w:p>
    <w:p w:rsidR="00181889" w:rsidRPr="00181889" w:rsidRDefault="00181889" w:rsidP="00181889">
      <w:pPr>
        <w:spacing w:before="100" w:beforeAutospacing="1" w:after="100" w:afterAutospacing="1"/>
        <w:rPr>
          <w:rFonts w:ascii="Arial" w:hAnsi="Arial" w:cs="Arial"/>
          <w:color w:val="000000"/>
          <w:sz w:val="20"/>
          <w:szCs w:val="20"/>
        </w:rPr>
      </w:pPr>
      <w:r w:rsidRPr="00181889">
        <w:rPr>
          <w:rFonts w:ascii="Arial" w:hAnsi="Arial" w:cs="Arial"/>
          <w:color w:val="000000"/>
          <w:sz w:val="20"/>
          <w:szCs w:val="20"/>
        </w:rPr>
        <w:t>Depending on the type of housing assistance available, eligibility requirements will vary but can include the following:</w:t>
      </w:r>
    </w:p>
    <w:p w:rsidR="00181889" w:rsidRPr="00181889" w:rsidRDefault="00181889" w:rsidP="00181889">
      <w:pPr>
        <w:numPr>
          <w:ilvl w:val="0"/>
          <w:numId w:val="1"/>
        </w:numPr>
        <w:spacing w:before="100" w:beforeAutospacing="1" w:after="100" w:afterAutospacing="1"/>
        <w:ind w:left="525"/>
        <w:rPr>
          <w:rFonts w:ascii="Arial" w:hAnsi="Arial" w:cs="Arial"/>
          <w:color w:val="000000"/>
          <w:sz w:val="20"/>
          <w:szCs w:val="20"/>
        </w:rPr>
      </w:pPr>
      <w:r w:rsidRPr="00181889">
        <w:rPr>
          <w:rFonts w:ascii="Arial" w:hAnsi="Arial" w:cs="Arial"/>
          <w:color w:val="000000"/>
          <w:sz w:val="20"/>
          <w:szCs w:val="20"/>
        </w:rPr>
        <w:t>Annual Gross</w:t>
      </w:r>
      <w:r w:rsidR="00C10820">
        <w:rPr>
          <w:rFonts w:ascii="Arial" w:hAnsi="Arial" w:cs="Arial"/>
          <w:color w:val="000000"/>
          <w:sz w:val="20"/>
          <w:szCs w:val="20"/>
        </w:rPr>
        <w:t>/Net</w:t>
      </w:r>
      <w:r w:rsidRPr="00181889">
        <w:rPr>
          <w:rFonts w:ascii="Arial" w:hAnsi="Arial" w:cs="Arial"/>
          <w:color w:val="000000"/>
          <w:sz w:val="20"/>
          <w:szCs w:val="20"/>
        </w:rPr>
        <w:t xml:space="preserve"> Income</w:t>
      </w:r>
    </w:p>
    <w:p w:rsidR="00181889" w:rsidRPr="00181889" w:rsidRDefault="00181889" w:rsidP="00181889">
      <w:pPr>
        <w:numPr>
          <w:ilvl w:val="0"/>
          <w:numId w:val="1"/>
        </w:numPr>
        <w:spacing w:before="100" w:beforeAutospacing="1" w:after="100" w:afterAutospacing="1"/>
        <w:ind w:left="525"/>
        <w:rPr>
          <w:rFonts w:ascii="Arial" w:hAnsi="Arial" w:cs="Arial"/>
          <w:color w:val="000000"/>
          <w:sz w:val="20"/>
          <w:szCs w:val="20"/>
        </w:rPr>
      </w:pPr>
      <w:r w:rsidRPr="00181889">
        <w:rPr>
          <w:rFonts w:ascii="Arial" w:hAnsi="Arial" w:cs="Arial"/>
          <w:color w:val="000000"/>
          <w:sz w:val="20"/>
          <w:szCs w:val="20"/>
        </w:rPr>
        <w:t>Elderly Household Status</w:t>
      </w:r>
    </w:p>
    <w:p w:rsidR="00181889" w:rsidRPr="00181889" w:rsidRDefault="00181889" w:rsidP="00181889">
      <w:pPr>
        <w:numPr>
          <w:ilvl w:val="0"/>
          <w:numId w:val="1"/>
        </w:numPr>
        <w:spacing w:before="100" w:beforeAutospacing="1" w:after="100" w:afterAutospacing="1"/>
        <w:ind w:left="525"/>
        <w:rPr>
          <w:rFonts w:ascii="Arial" w:hAnsi="Arial" w:cs="Arial"/>
          <w:color w:val="000000"/>
          <w:sz w:val="20"/>
          <w:szCs w:val="20"/>
        </w:rPr>
      </w:pPr>
      <w:r w:rsidRPr="00181889">
        <w:rPr>
          <w:rFonts w:ascii="Arial" w:hAnsi="Arial" w:cs="Arial"/>
          <w:color w:val="000000"/>
          <w:sz w:val="20"/>
          <w:szCs w:val="20"/>
        </w:rPr>
        <w:t>Disability Status</w:t>
      </w:r>
    </w:p>
    <w:p w:rsidR="00181889" w:rsidRPr="00181889" w:rsidRDefault="00181889" w:rsidP="00181889">
      <w:pPr>
        <w:numPr>
          <w:ilvl w:val="0"/>
          <w:numId w:val="1"/>
        </w:numPr>
        <w:spacing w:before="100" w:beforeAutospacing="1" w:after="100" w:afterAutospacing="1"/>
        <w:ind w:left="525"/>
        <w:rPr>
          <w:rFonts w:ascii="Arial" w:hAnsi="Arial" w:cs="Arial"/>
          <w:color w:val="000000"/>
          <w:sz w:val="20"/>
          <w:szCs w:val="20"/>
        </w:rPr>
      </w:pPr>
      <w:r w:rsidRPr="00181889">
        <w:rPr>
          <w:rFonts w:ascii="Arial" w:hAnsi="Arial" w:cs="Arial"/>
          <w:color w:val="000000"/>
          <w:sz w:val="20"/>
          <w:szCs w:val="20"/>
        </w:rPr>
        <w:t>Familial Status</w:t>
      </w:r>
    </w:p>
    <w:p w:rsidR="00181889" w:rsidRPr="00181889" w:rsidRDefault="00181889" w:rsidP="00181889">
      <w:pPr>
        <w:numPr>
          <w:ilvl w:val="0"/>
          <w:numId w:val="1"/>
        </w:numPr>
        <w:spacing w:before="100" w:beforeAutospacing="1" w:after="100" w:afterAutospacing="1"/>
        <w:ind w:left="525"/>
        <w:rPr>
          <w:rFonts w:ascii="Arial" w:hAnsi="Arial" w:cs="Arial"/>
          <w:color w:val="000000"/>
          <w:sz w:val="20"/>
          <w:szCs w:val="20"/>
        </w:rPr>
      </w:pPr>
      <w:r w:rsidRPr="00181889">
        <w:rPr>
          <w:rFonts w:ascii="Arial" w:hAnsi="Arial" w:cs="Arial"/>
          <w:color w:val="000000"/>
          <w:sz w:val="20"/>
          <w:szCs w:val="20"/>
        </w:rPr>
        <w:t>U.S. Citizenship or Eligible Immigration Status</w:t>
      </w:r>
    </w:p>
    <w:p w:rsidR="00181889" w:rsidRPr="00181889" w:rsidRDefault="00181889" w:rsidP="00181889">
      <w:pPr>
        <w:spacing w:before="100" w:beforeAutospacing="1" w:after="100" w:afterAutospacing="1"/>
        <w:rPr>
          <w:rFonts w:ascii="Arial" w:hAnsi="Arial" w:cs="Arial"/>
          <w:color w:val="000000"/>
          <w:sz w:val="20"/>
          <w:szCs w:val="20"/>
        </w:rPr>
      </w:pPr>
      <w:r w:rsidRPr="00181889">
        <w:rPr>
          <w:rFonts w:ascii="Arial" w:hAnsi="Arial" w:cs="Arial"/>
          <w:color w:val="000000"/>
          <w:sz w:val="20"/>
          <w:szCs w:val="20"/>
        </w:rPr>
        <w:t xml:space="preserve">The </w:t>
      </w:r>
      <w:r w:rsidR="0051652E">
        <w:rPr>
          <w:rFonts w:ascii="Arial" w:hAnsi="Arial" w:cs="Arial"/>
          <w:color w:val="000000"/>
          <w:sz w:val="20"/>
          <w:szCs w:val="20"/>
        </w:rPr>
        <w:t>Tewksbury</w:t>
      </w:r>
      <w:r w:rsidRPr="00181889">
        <w:rPr>
          <w:rFonts w:ascii="Arial" w:hAnsi="Arial" w:cs="Arial"/>
          <w:color w:val="000000"/>
          <w:sz w:val="20"/>
          <w:szCs w:val="20"/>
        </w:rPr>
        <w:t xml:space="preserve"> Housing Authority will deny admission to any applicant when the prior landlord and law enforcement screening reveals a history of behavior that could have a detrimental effect on other tenants or on the project's environment.</w:t>
      </w:r>
    </w:p>
    <w:p w:rsidR="00181889" w:rsidRPr="00181889" w:rsidRDefault="00181889" w:rsidP="00181889">
      <w:pPr>
        <w:spacing w:before="100" w:beforeAutospacing="1" w:after="100" w:afterAutospacing="1"/>
        <w:rPr>
          <w:rFonts w:ascii="Arial" w:hAnsi="Arial" w:cs="Arial"/>
          <w:color w:val="000000"/>
          <w:sz w:val="20"/>
          <w:szCs w:val="20"/>
        </w:rPr>
      </w:pPr>
      <w:r w:rsidRPr="00181889">
        <w:rPr>
          <w:rFonts w:ascii="Arial" w:hAnsi="Arial" w:cs="Arial"/>
          <w:color w:val="000000"/>
          <w:sz w:val="20"/>
          <w:szCs w:val="20"/>
        </w:rPr>
        <w:t> </w:t>
      </w:r>
    </w:p>
    <w:p w:rsidR="00181889" w:rsidRPr="00181889" w:rsidRDefault="00181889" w:rsidP="00181889">
      <w:pPr>
        <w:spacing w:before="100" w:beforeAutospacing="1" w:after="100" w:afterAutospacing="1"/>
        <w:outlineLvl w:val="3"/>
        <w:rPr>
          <w:rFonts w:ascii="Arial" w:hAnsi="Arial" w:cs="Arial"/>
          <w:b/>
          <w:bCs/>
          <w:color w:val="000000"/>
          <w:sz w:val="23"/>
          <w:szCs w:val="23"/>
        </w:rPr>
      </w:pPr>
      <w:r w:rsidRPr="00181889">
        <w:rPr>
          <w:rFonts w:ascii="Arial" w:hAnsi="Arial" w:cs="Arial"/>
          <w:b/>
          <w:bCs/>
          <w:color w:val="000000"/>
          <w:sz w:val="23"/>
          <w:szCs w:val="23"/>
        </w:rPr>
        <w:t>How do I apply?</w:t>
      </w:r>
    </w:p>
    <w:p w:rsidR="00181889" w:rsidRPr="00181889" w:rsidRDefault="00181889" w:rsidP="00181889">
      <w:pPr>
        <w:spacing w:before="100" w:beforeAutospacing="1" w:after="100" w:afterAutospacing="1"/>
        <w:rPr>
          <w:rFonts w:ascii="Arial" w:hAnsi="Arial" w:cs="Arial"/>
          <w:color w:val="000000"/>
          <w:sz w:val="20"/>
          <w:szCs w:val="20"/>
        </w:rPr>
      </w:pPr>
      <w:r w:rsidRPr="00181889">
        <w:rPr>
          <w:rFonts w:ascii="Arial" w:hAnsi="Arial" w:cs="Arial"/>
          <w:color w:val="000000"/>
          <w:sz w:val="20"/>
          <w:szCs w:val="20"/>
        </w:rPr>
        <w:t xml:space="preserve">If you are interested in applying for public housing, applications are available at the </w:t>
      </w:r>
      <w:r w:rsidR="0051652E">
        <w:rPr>
          <w:rFonts w:ascii="Arial" w:hAnsi="Arial" w:cs="Arial"/>
          <w:color w:val="000000"/>
          <w:sz w:val="20"/>
          <w:szCs w:val="20"/>
        </w:rPr>
        <w:t>Tewksbury</w:t>
      </w:r>
      <w:r w:rsidRPr="00181889">
        <w:rPr>
          <w:rFonts w:ascii="Arial" w:hAnsi="Arial" w:cs="Arial"/>
          <w:color w:val="000000"/>
          <w:sz w:val="20"/>
          <w:szCs w:val="20"/>
        </w:rPr>
        <w:t xml:space="preserve"> Housing Authority's office. Our office hours are Monday – </w:t>
      </w:r>
      <w:r w:rsidR="0051652E">
        <w:rPr>
          <w:rFonts w:ascii="Arial" w:hAnsi="Arial" w:cs="Arial"/>
          <w:color w:val="000000"/>
          <w:sz w:val="20"/>
          <w:szCs w:val="20"/>
        </w:rPr>
        <w:t>Thursday, 8:00</w:t>
      </w:r>
      <w:r w:rsidRPr="00181889">
        <w:rPr>
          <w:rFonts w:ascii="Arial" w:hAnsi="Arial" w:cs="Arial"/>
          <w:color w:val="000000"/>
          <w:sz w:val="20"/>
          <w:szCs w:val="20"/>
        </w:rPr>
        <w:t xml:space="preserve"> a.m. – 4:30 p.m</w:t>
      </w:r>
      <w:r w:rsidR="0051652E">
        <w:rPr>
          <w:rFonts w:ascii="Arial" w:hAnsi="Arial" w:cs="Arial"/>
          <w:color w:val="000000"/>
          <w:sz w:val="20"/>
          <w:szCs w:val="20"/>
        </w:rPr>
        <w:t>, Friday 8:00 a.m.-noon</w:t>
      </w:r>
      <w:r w:rsidRPr="00181889">
        <w:rPr>
          <w:rFonts w:ascii="Arial" w:hAnsi="Arial" w:cs="Arial"/>
          <w:color w:val="000000"/>
          <w:sz w:val="20"/>
          <w:szCs w:val="20"/>
        </w:rPr>
        <w:t xml:space="preserve">. The application may also be downloaded. If you are unable to complete the application, a </w:t>
      </w:r>
      <w:r w:rsidR="0051652E">
        <w:rPr>
          <w:rFonts w:ascii="Arial" w:hAnsi="Arial" w:cs="Arial"/>
          <w:color w:val="000000"/>
          <w:sz w:val="20"/>
          <w:szCs w:val="20"/>
        </w:rPr>
        <w:t>Tewksbury</w:t>
      </w:r>
      <w:r w:rsidRPr="00181889">
        <w:rPr>
          <w:rFonts w:ascii="Arial" w:hAnsi="Arial" w:cs="Arial"/>
          <w:color w:val="000000"/>
          <w:sz w:val="20"/>
          <w:szCs w:val="20"/>
        </w:rPr>
        <w:t xml:space="preserve"> Housing Authority employee will assist you. Applicants must provide the following information to determine eligibility:</w:t>
      </w:r>
    </w:p>
    <w:p w:rsidR="00181889" w:rsidRPr="00181889" w:rsidRDefault="00181889" w:rsidP="00181889">
      <w:pPr>
        <w:numPr>
          <w:ilvl w:val="0"/>
          <w:numId w:val="2"/>
        </w:numPr>
        <w:spacing w:before="100" w:beforeAutospacing="1" w:after="100" w:afterAutospacing="1"/>
        <w:ind w:left="525"/>
        <w:rPr>
          <w:rFonts w:ascii="Arial" w:hAnsi="Arial" w:cs="Arial"/>
          <w:color w:val="000000"/>
          <w:sz w:val="20"/>
          <w:szCs w:val="20"/>
        </w:rPr>
      </w:pPr>
      <w:r w:rsidRPr="00181889">
        <w:rPr>
          <w:rFonts w:ascii="Arial" w:hAnsi="Arial" w:cs="Arial"/>
          <w:color w:val="000000"/>
          <w:sz w:val="20"/>
          <w:szCs w:val="20"/>
        </w:rPr>
        <w:t>Names of all persons who will be living in the rental unit, the sex of those persons, their date of birth, and their relationship to the family head of household</w:t>
      </w:r>
    </w:p>
    <w:p w:rsidR="00181889" w:rsidRPr="00181889" w:rsidRDefault="00181889" w:rsidP="00181889">
      <w:pPr>
        <w:numPr>
          <w:ilvl w:val="0"/>
          <w:numId w:val="2"/>
        </w:numPr>
        <w:spacing w:before="100" w:beforeAutospacing="1" w:after="100" w:afterAutospacing="1"/>
        <w:ind w:left="525"/>
        <w:rPr>
          <w:rFonts w:ascii="Arial" w:hAnsi="Arial" w:cs="Arial"/>
          <w:color w:val="000000"/>
          <w:sz w:val="20"/>
          <w:szCs w:val="20"/>
        </w:rPr>
      </w:pPr>
      <w:r w:rsidRPr="00181889">
        <w:rPr>
          <w:rFonts w:ascii="Arial" w:hAnsi="Arial" w:cs="Arial"/>
          <w:color w:val="000000"/>
          <w:sz w:val="20"/>
          <w:szCs w:val="20"/>
        </w:rPr>
        <w:t>The present address and telephone number of the applicant family</w:t>
      </w:r>
    </w:p>
    <w:p w:rsidR="00181889" w:rsidRPr="00181889" w:rsidRDefault="00181889" w:rsidP="00181889">
      <w:pPr>
        <w:numPr>
          <w:ilvl w:val="0"/>
          <w:numId w:val="2"/>
        </w:numPr>
        <w:spacing w:before="100" w:beforeAutospacing="1" w:after="100" w:afterAutospacing="1"/>
        <w:ind w:left="525"/>
        <w:rPr>
          <w:rFonts w:ascii="Arial" w:hAnsi="Arial" w:cs="Arial"/>
          <w:color w:val="000000"/>
          <w:sz w:val="20"/>
          <w:szCs w:val="20"/>
        </w:rPr>
      </w:pPr>
      <w:r w:rsidRPr="00181889">
        <w:rPr>
          <w:rFonts w:ascii="Arial" w:hAnsi="Arial" w:cs="Arial"/>
          <w:color w:val="000000"/>
          <w:sz w:val="20"/>
          <w:szCs w:val="20"/>
        </w:rPr>
        <w:t>Indication of veteran status and other family characteristics that may qualify the family for tenant selection preferences</w:t>
      </w:r>
    </w:p>
    <w:p w:rsidR="00181889" w:rsidRPr="00181889" w:rsidRDefault="00181889" w:rsidP="00181889">
      <w:pPr>
        <w:numPr>
          <w:ilvl w:val="0"/>
          <w:numId w:val="2"/>
        </w:numPr>
        <w:spacing w:before="100" w:beforeAutospacing="1" w:after="100" w:afterAutospacing="1"/>
        <w:ind w:left="525"/>
        <w:rPr>
          <w:rFonts w:ascii="Arial" w:hAnsi="Arial" w:cs="Arial"/>
          <w:color w:val="000000"/>
          <w:sz w:val="20"/>
          <w:szCs w:val="20"/>
        </w:rPr>
      </w:pPr>
      <w:r w:rsidRPr="00181889">
        <w:rPr>
          <w:rFonts w:ascii="Arial" w:hAnsi="Arial" w:cs="Arial"/>
          <w:color w:val="000000"/>
          <w:sz w:val="20"/>
          <w:szCs w:val="20"/>
        </w:rPr>
        <w:t xml:space="preserve">Names and address of current and previous landlords </w:t>
      </w:r>
    </w:p>
    <w:p w:rsidR="00181889" w:rsidRPr="00181889" w:rsidRDefault="00181889" w:rsidP="00181889">
      <w:pPr>
        <w:numPr>
          <w:ilvl w:val="0"/>
          <w:numId w:val="2"/>
        </w:numPr>
        <w:spacing w:before="100" w:beforeAutospacing="1" w:after="100" w:afterAutospacing="1"/>
        <w:ind w:left="525"/>
        <w:rPr>
          <w:rFonts w:ascii="Arial" w:hAnsi="Arial" w:cs="Arial"/>
          <w:color w:val="000000"/>
          <w:sz w:val="20"/>
          <w:szCs w:val="20"/>
        </w:rPr>
      </w:pPr>
      <w:r w:rsidRPr="00181889">
        <w:rPr>
          <w:rFonts w:ascii="Arial" w:hAnsi="Arial" w:cs="Arial"/>
          <w:color w:val="000000"/>
          <w:sz w:val="20"/>
          <w:szCs w:val="20"/>
        </w:rPr>
        <w:t>Information on the family's anticipated income and the sources of that income</w:t>
      </w:r>
    </w:p>
    <w:p w:rsidR="00181889" w:rsidRDefault="00181889" w:rsidP="00181889">
      <w:pPr>
        <w:numPr>
          <w:ilvl w:val="0"/>
          <w:numId w:val="2"/>
        </w:numPr>
        <w:spacing w:before="100" w:beforeAutospacing="1" w:after="100" w:afterAutospacing="1"/>
        <w:ind w:left="525"/>
        <w:rPr>
          <w:rFonts w:ascii="Arial" w:hAnsi="Arial" w:cs="Arial"/>
          <w:color w:val="000000"/>
          <w:sz w:val="20"/>
          <w:szCs w:val="20"/>
        </w:rPr>
      </w:pPr>
      <w:r w:rsidRPr="00181889">
        <w:rPr>
          <w:rFonts w:ascii="Arial" w:hAnsi="Arial" w:cs="Arial"/>
          <w:color w:val="000000"/>
          <w:sz w:val="20"/>
          <w:szCs w:val="20"/>
        </w:rPr>
        <w:t>The names and addresses of employers, banks and any other income sources that the Housing Authority would need in order to verify income and deductions, and to verify family composition</w:t>
      </w:r>
    </w:p>
    <w:p w:rsidR="00C10820" w:rsidRPr="00181889" w:rsidRDefault="00C10820" w:rsidP="00C10820">
      <w:pPr>
        <w:spacing w:before="100" w:beforeAutospacing="1" w:after="100" w:afterAutospacing="1"/>
        <w:ind w:left="525"/>
        <w:rPr>
          <w:rFonts w:ascii="Arial" w:hAnsi="Arial" w:cs="Arial"/>
          <w:color w:val="000000"/>
          <w:sz w:val="20"/>
          <w:szCs w:val="20"/>
        </w:rPr>
      </w:pPr>
    </w:p>
    <w:p w:rsidR="00181889" w:rsidRPr="00181889" w:rsidRDefault="00181889" w:rsidP="00181889">
      <w:pPr>
        <w:spacing w:before="100" w:beforeAutospacing="1" w:after="100" w:afterAutospacing="1"/>
        <w:outlineLvl w:val="3"/>
        <w:rPr>
          <w:rFonts w:ascii="Arial" w:hAnsi="Arial" w:cs="Arial"/>
          <w:b/>
          <w:bCs/>
          <w:color w:val="000000"/>
          <w:sz w:val="23"/>
          <w:szCs w:val="23"/>
        </w:rPr>
      </w:pPr>
      <w:r w:rsidRPr="00181889">
        <w:rPr>
          <w:rFonts w:ascii="Arial" w:hAnsi="Arial" w:cs="Arial"/>
          <w:b/>
          <w:bCs/>
          <w:color w:val="000000"/>
          <w:sz w:val="23"/>
          <w:szCs w:val="23"/>
        </w:rPr>
        <w:lastRenderedPageBreak/>
        <w:t>Additional Documentation</w:t>
      </w:r>
    </w:p>
    <w:p w:rsidR="00181889" w:rsidRPr="00181889" w:rsidRDefault="00181889" w:rsidP="00181889">
      <w:pPr>
        <w:spacing w:before="100" w:beforeAutospacing="1" w:after="100" w:afterAutospacing="1"/>
        <w:rPr>
          <w:rFonts w:ascii="Arial" w:hAnsi="Arial" w:cs="Arial"/>
          <w:color w:val="000000"/>
          <w:sz w:val="20"/>
          <w:szCs w:val="20"/>
        </w:rPr>
      </w:pPr>
      <w:r w:rsidRPr="00181889">
        <w:rPr>
          <w:rFonts w:ascii="Arial" w:hAnsi="Arial" w:cs="Arial"/>
          <w:color w:val="000000"/>
          <w:sz w:val="20"/>
          <w:szCs w:val="20"/>
        </w:rPr>
        <w:t>If not presented at the time of application, the Public Housing representative may request documentation needed to verify the information given on the application. We will also rely on direct verification from employers and other sources. At the Intake Appointment, all household members 18 years of age or older are asked to sign a form to authorize release of the pertinent information needed to determine eligibility and to process the application.</w:t>
      </w:r>
    </w:p>
    <w:p w:rsidR="00181889" w:rsidRPr="00181889" w:rsidRDefault="00181889" w:rsidP="00181889">
      <w:pPr>
        <w:spacing w:before="100" w:beforeAutospacing="1" w:after="100" w:afterAutospacing="1"/>
        <w:rPr>
          <w:rFonts w:ascii="Arial" w:hAnsi="Arial" w:cs="Arial"/>
          <w:color w:val="000000"/>
          <w:sz w:val="20"/>
          <w:szCs w:val="20"/>
        </w:rPr>
      </w:pPr>
      <w:r w:rsidRPr="00181889">
        <w:rPr>
          <w:rFonts w:ascii="Arial" w:hAnsi="Arial" w:cs="Arial"/>
          <w:color w:val="000000"/>
          <w:sz w:val="20"/>
          <w:szCs w:val="20"/>
        </w:rPr>
        <w:t> </w:t>
      </w:r>
    </w:p>
    <w:p w:rsidR="00181889" w:rsidRPr="00181889" w:rsidRDefault="00181889" w:rsidP="00181889">
      <w:pPr>
        <w:spacing w:before="100" w:beforeAutospacing="1" w:after="100" w:afterAutospacing="1"/>
        <w:outlineLvl w:val="3"/>
        <w:rPr>
          <w:rFonts w:ascii="Arial" w:hAnsi="Arial" w:cs="Arial"/>
          <w:b/>
          <w:bCs/>
          <w:color w:val="000000"/>
          <w:sz w:val="23"/>
          <w:szCs w:val="23"/>
        </w:rPr>
      </w:pPr>
      <w:r w:rsidRPr="00181889">
        <w:rPr>
          <w:rFonts w:ascii="Arial" w:hAnsi="Arial" w:cs="Arial"/>
          <w:b/>
          <w:bCs/>
          <w:color w:val="000000"/>
          <w:sz w:val="23"/>
          <w:szCs w:val="23"/>
        </w:rPr>
        <w:t>Notification to Applicants</w:t>
      </w:r>
    </w:p>
    <w:p w:rsidR="00181889" w:rsidRPr="00181889" w:rsidRDefault="00181889" w:rsidP="00181889">
      <w:pPr>
        <w:spacing w:before="100" w:beforeAutospacing="1" w:after="100" w:afterAutospacing="1"/>
        <w:rPr>
          <w:rFonts w:ascii="Arial" w:hAnsi="Arial" w:cs="Arial"/>
          <w:color w:val="000000"/>
          <w:sz w:val="20"/>
          <w:szCs w:val="20"/>
        </w:rPr>
      </w:pPr>
      <w:r w:rsidRPr="00181889">
        <w:rPr>
          <w:rFonts w:ascii="Arial" w:hAnsi="Arial" w:cs="Arial"/>
          <w:color w:val="000000"/>
          <w:sz w:val="20"/>
          <w:szCs w:val="20"/>
        </w:rPr>
        <w:t>All applicants are notified of additional documentation needed at the time the application is submitted. All applicants are also notified concerning the eligibility status of the application and whether the application has been placed on the waiting list or denied. All eligible applications are placed on the waiting list. Once an application nears the top of the waiting list, the applicant is contacted to schedule an Intake Appointment.</w:t>
      </w:r>
    </w:p>
    <w:p w:rsidR="00181889" w:rsidRPr="00181889" w:rsidRDefault="00181889" w:rsidP="00181889">
      <w:pPr>
        <w:spacing w:before="100" w:beforeAutospacing="1" w:after="100" w:afterAutospacing="1"/>
        <w:rPr>
          <w:rFonts w:ascii="Arial" w:hAnsi="Arial" w:cs="Arial"/>
          <w:color w:val="000000"/>
          <w:sz w:val="20"/>
          <w:szCs w:val="20"/>
        </w:rPr>
      </w:pPr>
      <w:r w:rsidRPr="00181889">
        <w:rPr>
          <w:rFonts w:ascii="Arial" w:hAnsi="Arial" w:cs="Arial"/>
          <w:color w:val="000000"/>
          <w:sz w:val="20"/>
          <w:szCs w:val="20"/>
        </w:rPr>
        <w:t> </w:t>
      </w:r>
    </w:p>
    <w:p w:rsidR="00181889" w:rsidRPr="00181889" w:rsidRDefault="00181889" w:rsidP="00181889">
      <w:pPr>
        <w:spacing w:before="100" w:beforeAutospacing="1" w:after="100" w:afterAutospacing="1"/>
        <w:outlineLvl w:val="3"/>
        <w:rPr>
          <w:rFonts w:ascii="Arial" w:hAnsi="Arial" w:cs="Arial"/>
          <w:b/>
          <w:bCs/>
          <w:color w:val="000000"/>
          <w:sz w:val="23"/>
          <w:szCs w:val="23"/>
        </w:rPr>
      </w:pPr>
      <w:r w:rsidRPr="00181889">
        <w:rPr>
          <w:rFonts w:ascii="Arial" w:hAnsi="Arial" w:cs="Arial"/>
          <w:b/>
          <w:bCs/>
          <w:color w:val="000000"/>
          <w:sz w:val="23"/>
          <w:szCs w:val="23"/>
        </w:rPr>
        <w:t>Signing a Lease</w:t>
      </w:r>
    </w:p>
    <w:p w:rsidR="00181889" w:rsidRPr="00181889" w:rsidRDefault="00181889" w:rsidP="00181889">
      <w:pPr>
        <w:spacing w:before="100" w:beforeAutospacing="1" w:after="100" w:afterAutospacing="1"/>
        <w:rPr>
          <w:rFonts w:ascii="Arial" w:hAnsi="Arial" w:cs="Arial"/>
          <w:color w:val="000000"/>
          <w:sz w:val="20"/>
          <w:szCs w:val="20"/>
        </w:rPr>
      </w:pPr>
      <w:r w:rsidRPr="00181889">
        <w:rPr>
          <w:rFonts w:ascii="Arial" w:hAnsi="Arial" w:cs="Arial"/>
          <w:color w:val="000000"/>
          <w:sz w:val="20"/>
          <w:szCs w:val="20"/>
        </w:rPr>
        <w:t xml:space="preserve">When offered the opportunity to reside in The </w:t>
      </w:r>
      <w:r w:rsidR="0051652E">
        <w:rPr>
          <w:rFonts w:ascii="Arial" w:hAnsi="Arial" w:cs="Arial"/>
          <w:color w:val="000000"/>
          <w:sz w:val="20"/>
          <w:szCs w:val="20"/>
        </w:rPr>
        <w:t>Tewksbury</w:t>
      </w:r>
      <w:r w:rsidRPr="00181889">
        <w:rPr>
          <w:rFonts w:ascii="Arial" w:hAnsi="Arial" w:cs="Arial"/>
          <w:color w:val="000000"/>
          <w:sz w:val="20"/>
          <w:szCs w:val="20"/>
        </w:rPr>
        <w:t xml:space="preserve"> Housing Authority, you will be required to sign a lease with the Housing Authority. This lease will give you a firm understanding of your responsibilities as a reside</w:t>
      </w:r>
      <w:r w:rsidR="00C10820">
        <w:rPr>
          <w:rFonts w:ascii="Arial" w:hAnsi="Arial" w:cs="Arial"/>
          <w:color w:val="000000"/>
          <w:sz w:val="20"/>
          <w:szCs w:val="20"/>
        </w:rPr>
        <w:t>nt and the responsibilities of t</w:t>
      </w:r>
      <w:r w:rsidRPr="00181889">
        <w:rPr>
          <w:rFonts w:ascii="Arial" w:hAnsi="Arial" w:cs="Arial"/>
          <w:color w:val="000000"/>
          <w:sz w:val="20"/>
          <w:szCs w:val="20"/>
        </w:rPr>
        <w:t xml:space="preserve">he </w:t>
      </w:r>
      <w:r w:rsidR="0051652E">
        <w:rPr>
          <w:rFonts w:ascii="Arial" w:hAnsi="Arial" w:cs="Arial"/>
          <w:color w:val="000000"/>
          <w:sz w:val="20"/>
          <w:szCs w:val="20"/>
        </w:rPr>
        <w:t>Tewksbury</w:t>
      </w:r>
      <w:r w:rsidRPr="00181889">
        <w:rPr>
          <w:rFonts w:ascii="Arial" w:hAnsi="Arial" w:cs="Arial"/>
          <w:color w:val="000000"/>
          <w:sz w:val="20"/>
          <w:szCs w:val="20"/>
        </w:rPr>
        <w:t xml:space="preserve"> Housing Authority as your landlord.</w:t>
      </w:r>
    </w:p>
    <w:p w:rsidR="00181889" w:rsidRDefault="00181889" w:rsidP="00181889">
      <w:pPr>
        <w:pStyle w:val="NormalWeb"/>
        <w:rPr>
          <w:rFonts w:ascii="Arial" w:hAnsi="Arial" w:cs="Arial"/>
          <w:color w:val="000000"/>
          <w:sz w:val="20"/>
          <w:szCs w:val="20"/>
        </w:rPr>
      </w:pPr>
      <w:r>
        <w:rPr>
          <w:rFonts w:ascii="Arial" w:hAnsi="Arial" w:cs="Arial"/>
          <w:color w:val="000000"/>
          <w:sz w:val="20"/>
          <w:szCs w:val="20"/>
        </w:rPr>
        <w:t>Our apartments include:</w:t>
      </w:r>
    </w:p>
    <w:p w:rsidR="00181889" w:rsidRDefault="0051652E" w:rsidP="00181889">
      <w:pPr>
        <w:numPr>
          <w:ilvl w:val="0"/>
          <w:numId w:val="3"/>
        </w:numPr>
        <w:spacing w:before="100" w:beforeAutospacing="1" w:after="100" w:afterAutospacing="1"/>
        <w:ind w:left="525"/>
        <w:rPr>
          <w:rFonts w:ascii="Arial" w:hAnsi="Arial" w:cs="Arial"/>
          <w:color w:val="000000"/>
          <w:sz w:val="20"/>
          <w:szCs w:val="20"/>
        </w:rPr>
      </w:pPr>
      <w:r>
        <w:rPr>
          <w:rFonts w:ascii="Arial" w:hAnsi="Arial" w:cs="Arial"/>
          <w:color w:val="000000"/>
          <w:sz w:val="20"/>
          <w:szCs w:val="20"/>
        </w:rPr>
        <w:t>185 One bedroom</w:t>
      </w:r>
      <w:r w:rsidR="00181889">
        <w:rPr>
          <w:rFonts w:ascii="Arial" w:hAnsi="Arial" w:cs="Arial"/>
          <w:color w:val="000000"/>
          <w:sz w:val="20"/>
          <w:szCs w:val="20"/>
        </w:rPr>
        <w:t xml:space="preserve"> apartments for </w:t>
      </w:r>
      <w:r>
        <w:rPr>
          <w:rFonts w:ascii="Arial" w:hAnsi="Arial" w:cs="Arial"/>
          <w:color w:val="000000"/>
          <w:sz w:val="20"/>
          <w:szCs w:val="20"/>
        </w:rPr>
        <w:t>single individuals or couples</w:t>
      </w:r>
    </w:p>
    <w:p w:rsidR="00181889" w:rsidRDefault="0051652E" w:rsidP="00181889">
      <w:pPr>
        <w:numPr>
          <w:ilvl w:val="0"/>
          <w:numId w:val="3"/>
        </w:numPr>
        <w:spacing w:before="100" w:beforeAutospacing="1" w:after="100" w:afterAutospacing="1"/>
        <w:ind w:left="525"/>
        <w:rPr>
          <w:rFonts w:ascii="Arial" w:hAnsi="Arial" w:cs="Arial"/>
          <w:color w:val="000000"/>
          <w:sz w:val="20"/>
          <w:szCs w:val="20"/>
        </w:rPr>
      </w:pPr>
      <w:r>
        <w:rPr>
          <w:rFonts w:ascii="Arial" w:hAnsi="Arial" w:cs="Arial"/>
          <w:color w:val="000000"/>
          <w:sz w:val="20"/>
          <w:szCs w:val="20"/>
        </w:rPr>
        <w:t xml:space="preserve">    5</w:t>
      </w:r>
      <w:r w:rsidR="00181889">
        <w:rPr>
          <w:rFonts w:ascii="Arial" w:hAnsi="Arial" w:cs="Arial"/>
          <w:color w:val="000000"/>
          <w:sz w:val="20"/>
          <w:szCs w:val="20"/>
        </w:rPr>
        <w:t xml:space="preserve"> </w:t>
      </w:r>
      <w:r>
        <w:rPr>
          <w:rFonts w:ascii="Arial" w:hAnsi="Arial" w:cs="Arial"/>
          <w:color w:val="000000"/>
          <w:sz w:val="20"/>
          <w:szCs w:val="20"/>
        </w:rPr>
        <w:t>Two</w:t>
      </w:r>
      <w:r w:rsidR="00181889">
        <w:rPr>
          <w:rFonts w:ascii="Arial" w:hAnsi="Arial" w:cs="Arial"/>
          <w:color w:val="000000"/>
          <w:sz w:val="20"/>
          <w:szCs w:val="20"/>
        </w:rPr>
        <w:t xml:space="preserve"> bedroom apartments for </w:t>
      </w:r>
      <w:r>
        <w:rPr>
          <w:rFonts w:ascii="Arial" w:hAnsi="Arial" w:cs="Arial"/>
          <w:color w:val="000000"/>
          <w:sz w:val="20"/>
          <w:szCs w:val="20"/>
        </w:rPr>
        <w:t>single individuals or couples</w:t>
      </w:r>
    </w:p>
    <w:p w:rsidR="0051652E" w:rsidRDefault="0051652E" w:rsidP="00181889">
      <w:pPr>
        <w:numPr>
          <w:ilvl w:val="0"/>
          <w:numId w:val="3"/>
        </w:numPr>
        <w:spacing w:before="100" w:beforeAutospacing="1" w:after="100" w:afterAutospacing="1"/>
        <w:ind w:left="525"/>
        <w:rPr>
          <w:rFonts w:ascii="Arial" w:hAnsi="Arial" w:cs="Arial"/>
          <w:color w:val="000000"/>
          <w:sz w:val="20"/>
          <w:szCs w:val="20"/>
        </w:rPr>
      </w:pPr>
      <w:r>
        <w:rPr>
          <w:rFonts w:ascii="Arial" w:hAnsi="Arial" w:cs="Arial"/>
          <w:color w:val="000000"/>
          <w:sz w:val="20"/>
          <w:szCs w:val="20"/>
        </w:rPr>
        <w:t xml:space="preserve">  32 One bedroom apartments for</w:t>
      </w:r>
      <w:r w:rsidRPr="0051652E">
        <w:rPr>
          <w:rFonts w:ascii="Arial" w:hAnsi="Arial" w:cs="Arial"/>
          <w:color w:val="000000"/>
          <w:sz w:val="20"/>
          <w:szCs w:val="20"/>
        </w:rPr>
        <w:t xml:space="preserve"> </w:t>
      </w:r>
      <w:r>
        <w:rPr>
          <w:rFonts w:ascii="Arial" w:hAnsi="Arial" w:cs="Arial"/>
          <w:color w:val="000000"/>
          <w:sz w:val="20"/>
          <w:szCs w:val="20"/>
        </w:rPr>
        <w:t>Senior Citizens (age 62 or older)</w:t>
      </w:r>
    </w:p>
    <w:p w:rsidR="00181889" w:rsidRDefault="0051652E" w:rsidP="00181889">
      <w:pPr>
        <w:numPr>
          <w:ilvl w:val="0"/>
          <w:numId w:val="3"/>
        </w:numPr>
        <w:spacing w:before="100" w:beforeAutospacing="1" w:after="100" w:afterAutospacing="1"/>
        <w:ind w:left="525"/>
        <w:rPr>
          <w:rFonts w:ascii="Arial" w:hAnsi="Arial" w:cs="Arial"/>
          <w:color w:val="000000"/>
          <w:sz w:val="20"/>
          <w:szCs w:val="20"/>
        </w:rPr>
      </w:pPr>
      <w:r>
        <w:rPr>
          <w:rFonts w:ascii="Arial" w:hAnsi="Arial" w:cs="Arial"/>
          <w:color w:val="000000"/>
          <w:sz w:val="20"/>
          <w:szCs w:val="20"/>
        </w:rPr>
        <w:t xml:space="preserve">    5 </w:t>
      </w:r>
      <w:r w:rsidR="00181889">
        <w:rPr>
          <w:rFonts w:ascii="Arial" w:hAnsi="Arial" w:cs="Arial"/>
          <w:color w:val="000000"/>
          <w:sz w:val="20"/>
          <w:szCs w:val="20"/>
        </w:rPr>
        <w:t>Two bedroom apartments for families</w:t>
      </w:r>
    </w:p>
    <w:p w:rsidR="00181889" w:rsidRDefault="0051652E" w:rsidP="00181889">
      <w:pPr>
        <w:numPr>
          <w:ilvl w:val="0"/>
          <w:numId w:val="3"/>
        </w:numPr>
        <w:spacing w:before="100" w:beforeAutospacing="1" w:after="100" w:afterAutospacing="1"/>
        <w:ind w:left="525"/>
        <w:rPr>
          <w:rFonts w:ascii="Arial" w:hAnsi="Arial" w:cs="Arial"/>
          <w:color w:val="000000"/>
          <w:sz w:val="20"/>
          <w:szCs w:val="20"/>
        </w:rPr>
      </w:pPr>
      <w:r>
        <w:rPr>
          <w:rFonts w:ascii="Arial" w:hAnsi="Arial" w:cs="Arial"/>
          <w:color w:val="000000"/>
          <w:sz w:val="20"/>
          <w:szCs w:val="20"/>
        </w:rPr>
        <w:t xml:space="preserve">  13 </w:t>
      </w:r>
      <w:r w:rsidR="00181889">
        <w:rPr>
          <w:rFonts w:ascii="Arial" w:hAnsi="Arial" w:cs="Arial"/>
          <w:color w:val="000000"/>
          <w:sz w:val="20"/>
          <w:szCs w:val="20"/>
        </w:rPr>
        <w:t>Three bedroom apartments for families</w:t>
      </w:r>
    </w:p>
    <w:p w:rsidR="00181889" w:rsidRDefault="0051652E" w:rsidP="00181889">
      <w:pPr>
        <w:numPr>
          <w:ilvl w:val="0"/>
          <w:numId w:val="3"/>
        </w:numPr>
        <w:spacing w:before="100" w:beforeAutospacing="1" w:after="100" w:afterAutospacing="1"/>
        <w:ind w:left="525"/>
        <w:rPr>
          <w:rFonts w:ascii="Arial" w:hAnsi="Arial" w:cs="Arial"/>
          <w:color w:val="000000"/>
          <w:sz w:val="20"/>
          <w:szCs w:val="20"/>
        </w:rPr>
      </w:pPr>
      <w:r>
        <w:rPr>
          <w:rFonts w:ascii="Arial" w:hAnsi="Arial" w:cs="Arial"/>
          <w:color w:val="000000"/>
          <w:sz w:val="20"/>
          <w:szCs w:val="20"/>
        </w:rPr>
        <w:t xml:space="preserve">    1</w:t>
      </w:r>
      <w:r w:rsidR="00181889">
        <w:rPr>
          <w:rFonts w:ascii="Arial" w:hAnsi="Arial" w:cs="Arial"/>
          <w:color w:val="000000"/>
          <w:sz w:val="20"/>
          <w:szCs w:val="20"/>
        </w:rPr>
        <w:t xml:space="preserve"> Four bedroom apartments for families</w:t>
      </w:r>
    </w:p>
    <w:p w:rsidR="00C36C52" w:rsidRDefault="00C36C52"/>
    <w:sectPr w:rsidR="00C36C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0039F5"/>
    <w:multiLevelType w:val="multilevel"/>
    <w:tmpl w:val="71880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46944D9"/>
    <w:multiLevelType w:val="multilevel"/>
    <w:tmpl w:val="10BA2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DC11F2A"/>
    <w:multiLevelType w:val="multilevel"/>
    <w:tmpl w:val="9FA4F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889"/>
    <w:rsid w:val="00181889"/>
    <w:rsid w:val="004261F8"/>
    <w:rsid w:val="0051652E"/>
    <w:rsid w:val="00BC26D9"/>
    <w:rsid w:val="00C04950"/>
    <w:rsid w:val="00C10820"/>
    <w:rsid w:val="00C36C52"/>
    <w:rsid w:val="00EB0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F3E"/>
    <w:rPr>
      <w:sz w:val="24"/>
      <w:szCs w:val="24"/>
    </w:rPr>
  </w:style>
  <w:style w:type="paragraph" w:styleId="Heading1">
    <w:name w:val="heading 1"/>
    <w:basedOn w:val="Normal"/>
    <w:next w:val="Normal"/>
    <w:link w:val="Heading1Char"/>
    <w:qFormat/>
    <w:rsid w:val="00EB0F3E"/>
    <w:pPr>
      <w:keepNext/>
      <w:outlineLvl w:val="0"/>
    </w:pPr>
    <w:rPr>
      <w:rFonts w:eastAsiaTheme="majorEastAsia" w:cs="Arial"/>
      <w:b/>
      <w:bCs/>
      <w:szCs w:val="22"/>
    </w:rPr>
  </w:style>
  <w:style w:type="paragraph" w:styleId="Heading2">
    <w:name w:val="heading 2"/>
    <w:basedOn w:val="Normal"/>
    <w:next w:val="Normal"/>
    <w:link w:val="Heading2Char"/>
    <w:qFormat/>
    <w:rsid w:val="00EB0F3E"/>
    <w:pPr>
      <w:keepNext/>
      <w:outlineLvl w:val="1"/>
    </w:pPr>
    <w:rPr>
      <w:rFonts w:eastAsiaTheme="majorEastAsia" w:cs="Arial"/>
      <w:b/>
      <w:bCs/>
      <w:szCs w:val="22"/>
      <w:u w:val="single"/>
    </w:rPr>
  </w:style>
  <w:style w:type="paragraph" w:styleId="Heading3">
    <w:name w:val="heading 3"/>
    <w:basedOn w:val="Normal"/>
    <w:next w:val="Normal"/>
    <w:link w:val="Heading3Char"/>
    <w:qFormat/>
    <w:rsid w:val="00EB0F3E"/>
    <w:pPr>
      <w:spacing w:after="240"/>
      <w:outlineLvl w:val="2"/>
    </w:pPr>
    <w:rPr>
      <w:rFonts w:ascii="Arial" w:eastAsiaTheme="majorEastAsia" w:hAnsi="Arial"/>
      <w:b/>
      <w:sz w:val="28"/>
      <w:szCs w:val="20"/>
    </w:rPr>
  </w:style>
  <w:style w:type="paragraph" w:styleId="Heading4">
    <w:name w:val="heading 4"/>
    <w:basedOn w:val="Normal"/>
    <w:next w:val="Normal"/>
    <w:link w:val="Heading4Char"/>
    <w:qFormat/>
    <w:rsid w:val="00EB0F3E"/>
    <w:pPr>
      <w:tabs>
        <w:tab w:val="center" w:pos="3960"/>
      </w:tabs>
      <w:suppressAutoHyphens/>
      <w:spacing w:after="240"/>
      <w:outlineLvl w:val="3"/>
    </w:pPr>
    <w:rPr>
      <w:rFonts w:ascii="Arial" w:hAnsi="Arial"/>
      <w:b/>
      <w:i/>
      <w:szCs w:val="20"/>
    </w:rPr>
  </w:style>
  <w:style w:type="paragraph" w:styleId="Heading5">
    <w:name w:val="heading 5"/>
    <w:basedOn w:val="Normal"/>
    <w:next w:val="Normal"/>
    <w:link w:val="Heading5Char"/>
    <w:semiHidden/>
    <w:unhideWhenUsed/>
    <w:qFormat/>
    <w:rsid w:val="00BC26D9"/>
    <w:p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rsid w:val="00BC26D9"/>
    <w:p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semiHidden/>
    <w:unhideWhenUsed/>
    <w:qFormat/>
    <w:rsid w:val="00BC26D9"/>
    <w:p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semiHidden/>
    <w:unhideWhenUsed/>
    <w:qFormat/>
    <w:rsid w:val="00BC26D9"/>
    <w:p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semiHidden/>
    <w:unhideWhenUsed/>
    <w:qFormat/>
    <w:rsid w:val="00BC26D9"/>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26D9"/>
    <w:rPr>
      <w:rFonts w:eastAsiaTheme="majorEastAsia" w:cs="Arial"/>
      <w:b/>
      <w:bCs/>
      <w:sz w:val="24"/>
      <w:szCs w:val="22"/>
    </w:rPr>
  </w:style>
  <w:style w:type="character" w:customStyle="1" w:styleId="Heading2Char">
    <w:name w:val="Heading 2 Char"/>
    <w:basedOn w:val="DefaultParagraphFont"/>
    <w:link w:val="Heading2"/>
    <w:rsid w:val="00BC26D9"/>
    <w:rPr>
      <w:rFonts w:eastAsiaTheme="majorEastAsia" w:cs="Arial"/>
      <w:b/>
      <w:bCs/>
      <w:sz w:val="24"/>
      <w:szCs w:val="22"/>
      <w:u w:val="single"/>
    </w:rPr>
  </w:style>
  <w:style w:type="character" w:customStyle="1" w:styleId="Heading3Char">
    <w:name w:val="Heading 3 Char"/>
    <w:basedOn w:val="DefaultParagraphFont"/>
    <w:link w:val="Heading3"/>
    <w:rsid w:val="00BC26D9"/>
    <w:rPr>
      <w:rFonts w:ascii="Arial" w:eastAsiaTheme="majorEastAsia" w:hAnsi="Arial"/>
      <w:b/>
      <w:sz w:val="28"/>
    </w:rPr>
  </w:style>
  <w:style w:type="character" w:customStyle="1" w:styleId="Heading4Char">
    <w:name w:val="Heading 4 Char"/>
    <w:basedOn w:val="DefaultParagraphFont"/>
    <w:link w:val="Heading4"/>
    <w:rsid w:val="00BC26D9"/>
    <w:rPr>
      <w:rFonts w:ascii="Arial" w:hAnsi="Arial"/>
      <w:b/>
      <w:i/>
      <w:sz w:val="24"/>
    </w:rPr>
  </w:style>
  <w:style w:type="character" w:customStyle="1" w:styleId="Heading5Char">
    <w:name w:val="Heading 5 Char"/>
    <w:basedOn w:val="DefaultParagraphFont"/>
    <w:link w:val="Heading5"/>
    <w:semiHidden/>
    <w:rsid w:val="00BC26D9"/>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semiHidden/>
    <w:rsid w:val="00BC26D9"/>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semiHidden/>
    <w:rsid w:val="00BC26D9"/>
    <w:rPr>
      <w:rFonts w:asciiTheme="minorHAnsi" w:eastAsiaTheme="minorEastAsia" w:hAnsiTheme="minorHAnsi" w:cstheme="minorBidi"/>
      <w:sz w:val="24"/>
      <w:szCs w:val="24"/>
    </w:rPr>
  </w:style>
  <w:style w:type="character" w:customStyle="1" w:styleId="Heading8Char">
    <w:name w:val="Heading 8 Char"/>
    <w:basedOn w:val="DefaultParagraphFont"/>
    <w:link w:val="Heading8"/>
    <w:semiHidden/>
    <w:rsid w:val="00BC26D9"/>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BC26D9"/>
    <w:rPr>
      <w:rFonts w:asciiTheme="majorHAnsi" w:eastAsiaTheme="majorEastAsia" w:hAnsiTheme="majorHAnsi" w:cstheme="majorBidi"/>
      <w:sz w:val="22"/>
      <w:szCs w:val="22"/>
    </w:rPr>
  </w:style>
  <w:style w:type="paragraph" w:styleId="Title">
    <w:name w:val="Title"/>
    <w:basedOn w:val="Normal"/>
    <w:next w:val="Normal"/>
    <w:link w:val="TitleChar"/>
    <w:qFormat/>
    <w:rsid w:val="00BC26D9"/>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BC26D9"/>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BC26D9"/>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BC26D9"/>
    <w:rPr>
      <w:rFonts w:asciiTheme="majorHAnsi" w:eastAsiaTheme="majorEastAsia" w:hAnsiTheme="majorHAnsi" w:cstheme="majorBidi"/>
      <w:sz w:val="24"/>
      <w:szCs w:val="24"/>
    </w:rPr>
  </w:style>
  <w:style w:type="character" w:styleId="Strong">
    <w:name w:val="Strong"/>
    <w:basedOn w:val="DefaultParagraphFont"/>
    <w:qFormat/>
    <w:rsid w:val="00BC26D9"/>
    <w:rPr>
      <w:b/>
      <w:bCs/>
    </w:rPr>
  </w:style>
  <w:style w:type="character" w:styleId="Emphasis">
    <w:name w:val="Emphasis"/>
    <w:basedOn w:val="DefaultParagraphFont"/>
    <w:qFormat/>
    <w:rsid w:val="00BC26D9"/>
    <w:rPr>
      <w:i/>
      <w:iCs/>
    </w:rPr>
  </w:style>
  <w:style w:type="paragraph" w:styleId="NoSpacing">
    <w:name w:val="No Spacing"/>
    <w:basedOn w:val="Normal"/>
    <w:uiPriority w:val="1"/>
    <w:qFormat/>
    <w:rsid w:val="00BC26D9"/>
  </w:style>
  <w:style w:type="paragraph" w:styleId="ListParagraph">
    <w:name w:val="List Paragraph"/>
    <w:basedOn w:val="Normal"/>
    <w:uiPriority w:val="34"/>
    <w:qFormat/>
    <w:rsid w:val="00BC26D9"/>
    <w:pPr>
      <w:ind w:left="720"/>
    </w:pPr>
  </w:style>
  <w:style w:type="paragraph" w:styleId="Quote">
    <w:name w:val="Quote"/>
    <w:basedOn w:val="Normal"/>
    <w:next w:val="Normal"/>
    <w:link w:val="QuoteChar"/>
    <w:uiPriority w:val="29"/>
    <w:qFormat/>
    <w:rsid w:val="00BC26D9"/>
    <w:rPr>
      <w:i/>
      <w:iCs/>
      <w:color w:val="000000" w:themeColor="text1"/>
    </w:rPr>
  </w:style>
  <w:style w:type="character" w:customStyle="1" w:styleId="QuoteChar">
    <w:name w:val="Quote Char"/>
    <w:basedOn w:val="DefaultParagraphFont"/>
    <w:link w:val="Quote"/>
    <w:uiPriority w:val="29"/>
    <w:rsid w:val="00BC26D9"/>
    <w:rPr>
      <w:i/>
      <w:iCs/>
      <w:color w:val="000000" w:themeColor="text1"/>
      <w:sz w:val="24"/>
      <w:szCs w:val="24"/>
    </w:rPr>
  </w:style>
  <w:style w:type="paragraph" w:styleId="IntenseQuote">
    <w:name w:val="Intense Quote"/>
    <w:basedOn w:val="Normal"/>
    <w:next w:val="Normal"/>
    <w:link w:val="IntenseQuoteChar"/>
    <w:uiPriority w:val="30"/>
    <w:qFormat/>
    <w:rsid w:val="00BC26D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C26D9"/>
    <w:rPr>
      <w:b/>
      <w:bCs/>
      <w:i/>
      <w:iCs/>
      <w:color w:val="4F81BD" w:themeColor="accent1"/>
      <w:sz w:val="24"/>
      <w:szCs w:val="24"/>
    </w:rPr>
  </w:style>
  <w:style w:type="character" w:styleId="SubtleEmphasis">
    <w:name w:val="Subtle Emphasis"/>
    <w:uiPriority w:val="19"/>
    <w:qFormat/>
    <w:rsid w:val="00BC26D9"/>
    <w:rPr>
      <w:i/>
      <w:iCs/>
      <w:color w:val="808080" w:themeColor="text1" w:themeTint="7F"/>
    </w:rPr>
  </w:style>
  <w:style w:type="character" w:styleId="IntenseEmphasis">
    <w:name w:val="Intense Emphasis"/>
    <w:basedOn w:val="DefaultParagraphFont"/>
    <w:uiPriority w:val="21"/>
    <w:qFormat/>
    <w:rsid w:val="00BC26D9"/>
    <w:rPr>
      <w:b/>
      <w:bCs/>
      <w:i/>
      <w:iCs/>
      <w:color w:val="4F81BD" w:themeColor="accent1"/>
    </w:rPr>
  </w:style>
  <w:style w:type="character" w:styleId="SubtleReference">
    <w:name w:val="Subtle Reference"/>
    <w:basedOn w:val="DefaultParagraphFont"/>
    <w:uiPriority w:val="31"/>
    <w:qFormat/>
    <w:rsid w:val="00BC26D9"/>
    <w:rPr>
      <w:smallCaps/>
      <w:color w:val="C0504D" w:themeColor="accent2"/>
      <w:u w:val="single"/>
    </w:rPr>
  </w:style>
  <w:style w:type="character" w:styleId="IntenseReference">
    <w:name w:val="Intense Reference"/>
    <w:basedOn w:val="DefaultParagraphFont"/>
    <w:uiPriority w:val="32"/>
    <w:qFormat/>
    <w:rsid w:val="00BC26D9"/>
    <w:rPr>
      <w:b/>
      <w:bCs/>
      <w:smallCaps/>
      <w:color w:val="C0504D" w:themeColor="accent2"/>
      <w:spacing w:val="5"/>
      <w:u w:val="single"/>
    </w:rPr>
  </w:style>
  <w:style w:type="character" w:styleId="BookTitle">
    <w:name w:val="Book Title"/>
    <w:basedOn w:val="DefaultParagraphFont"/>
    <w:uiPriority w:val="33"/>
    <w:qFormat/>
    <w:rsid w:val="00BC26D9"/>
    <w:rPr>
      <w:b/>
      <w:bCs/>
      <w:smallCaps/>
      <w:spacing w:val="5"/>
    </w:rPr>
  </w:style>
  <w:style w:type="paragraph" w:styleId="TOCHeading">
    <w:name w:val="TOC Heading"/>
    <w:basedOn w:val="Heading1"/>
    <w:next w:val="Normal"/>
    <w:uiPriority w:val="39"/>
    <w:semiHidden/>
    <w:unhideWhenUsed/>
    <w:qFormat/>
    <w:rsid w:val="00BC26D9"/>
    <w:pPr>
      <w:spacing w:before="240" w:after="60"/>
      <w:outlineLvl w:val="9"/>
    </w:pPr>
    <w:rPr>
      <w:rFonts w:asciiTheme="majorHAnsi" w:hAnsiTheme="majorHAnsi" w:cstheme="majorBidi"/>
      <w:kern w:val="32"/>
      <w:sz w:val="32"/>
      <w:szCs w:val="32"/>
    </w:rPr>
  </w:style>
  <w:style w:type="paragraph" w:styleId="NormalWeb">
    <w:name w:val="Normal (Web)"/>
    <w:basedOn w:val="Normal"/>
    <w:uiPriority w:val="99"/>
    <w:semiHidden/>
    <w:unhideWhenUsed/>
    <w:rsid w:val="00181889"/>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F3E"/>
    <w:rPr>
      <w:sz w:val="24"/>
      <w:szCs w:val="24"/>
    </w:rPr>
  </w:style>
  <w:style w:type="paragraph" w:styleId="Heading1">
    <w:name w:val="heading 1"/>
    <w:basedOn w:val="Normal"/>
    <w:next w:val="Normal"/>
    <w:link w:val="Heading1Char"/>
    <w:qFormat/>
    <w:rsid w:val="00EB0F3E"/>
    <w:pPr>
      <w:keepNext/>
      <w:outlineLvl w:val="0"/>
    </w:pPr>
    <w:rPr>
      <w:rFonts w:eastAsiaTheme="majorEastAsia" w:cs="Arial"/>
      <w:b/>
      <w:bCs/>
      <w:szCs w:val="22"/>
    </w:rPr>
  </w:style>
  <w:style w:type="paragraph" w:styleId="Heading2">
    <w:name w:val="heading 2"/>
    <w:basedOn w:val="Normal"/>
    <w:next w:val="Normal"/>
    <w:link w:val="Heading2Char"/>
    <w:qFormat/>
    <w:rsid w:val="00EB0F3E"/>
    <w:pPr>
      <w:keepNext/>
      <w:outlineLvl w:val="1"/>
    </w:pPr>
    <w:rPr>
      <w:rFonts w:eastAsiaTheme="majorEastAsia" w:cs="Arial"/>
      <w:b/>
      <w:bCs/>
      <w:szCs w:val="22"/>
      <w:u w:val="single"/>
    </w:rPr>
  </w:style>
  <w:style w:type="paragraph" w:styleId="Heading3">
    <w:name w:val="heading 3"/>
    <w:basedOn w:val="Normal"/>
    <w:next w:val="Normal"/>
    <w:link w:val="Heading3Char"/>
    <w:qFormat/>
    <w:rsid w:val="00EB0F3E"/>
    <w:pPr>
      <w:spacing w:after="240"/>
      <w:outlineLvl w:val="2"/>
    </w:pPr>
    <w:rPr>
      <w:rFonts w:ascii="Arial" w:eastAsiaTheme="majorEastAsia" w:hAnsi="Arial"/>
      <w:b/>
      <w:sz w:val="28"/>
      <w:szCs w:val="20"/>
    </w:rPr>
  </w:style>
  <w:style w:type="paragraph" w:styleId="Heading4">
    <w:name w:val="heading 4"/>
    <w:basedOn w:val="Normal"/>
    <w:next w:val="Normal"/>
    <w:link w:val="Heading4Char"/>
    <w:qFormat/>
    <w:rsid w:val="00EB0F3E"/>
    <w:pPr>
      <w:tabs>
        <w:tab w:val="center" w:pos="3960"/>
      </w:tabs>
      <w:suppressAutoHyphens/>
      <w:spacing w:after="240"/>
      <w:outlineLvl w:val="3"/>
    </w:pPr>
    <w:rPr>
      <w:rFonts w:ascii="Arial" w:hAnsi="Arial"/>
      <w:b/>
      <w:i/>
      <w:szCs w:val="20"/>
    </w:rPr>
  </w:style>
  <w:style w:type="paragraph" w:styleId="Heading5">
    <w:name w:val="heading 5"/>
    <w:basedOn w:val="Normal"/>
    <w:next w:val="Normal"/>
    <w:link w:val="Heading5Char"/>
    <w:semiHidden/>
    <w:unhideWhenUsed/>
    <w:qFormat/>
    <w:rsid w:val="00BC26D9"/>
    <w:p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rsid w:val="00BC26D9"/>
    <w:p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semiHidden/>
    <w:unhideWhenUsed/>
    <w:qFormat/>
    <w:rsid w:val="00BC26D9"/>
    <w:p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semiHidden/>
    <w:unhideWhenUsed/>
    <w:qFormat/>
    <w:rsid w:val="00BC26D9"/>
    <w:p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semiHidden/>
    <w:unhideWhenUsed/>
    <w:qFormat/>
    <w:rsid w:val="00BC26D9"/>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26D9"/>
    <w:rPr>
      <w:rFonts w:eastAsiaTheme="majorEastAsia" w:cs="Arial"/>
      <w:b/>
      <w:bCs/>
      <w:sz w:val="24"/>
      <w:szCs w:val="22"/>
    </w:rPr>
  </w:style>
  <w:style w:type="character" w:customStyle="1" w:styleId="Heading2Char">
    <w:name w:val="Heading 2 Char"/>
    <w:basedOn w:val="DefaultParagraphFont"/>
    <w:link w:val="Heading2"/>
    <w:rsid w:val="00BC26D9"/>
    <w:rPr>
      <w:rFonts w:eastAsiaTheme="majorEastAsia" w:cs="Arial"/>
      <w:b/>
      <w:bCs/>
      <w:sz w:val="24"/>
      <w:szCs w:val="22"/>
      <w:u w:val="single"/>
    </w:rPr>
  </w:style>
  <w:style w:type="character" w:customStyle="1" w:styleId="Heading3Char">
    <w:name w:val="Heading 3 Char"/>
    <w:basedOn w:val="DefaultParagraphFont"/>
    <w:link w:val="Heading3"/>
    <w:rsid w:val="00BC26D9"/>
    <w:rPr>
      <w:rFonts w:ascii="Arial" w:eastAsiaTheme="majorEastAsia" w:hAnsi="Arial"/>
      <w:b/>
      <w:sz w:val="28"/>
    </w:rPr>
  </w:style>
  <w:style w:type="character" w:customStyle="1" w:styleId="Heading4Char">
    <w:name w:val="Heading 4 Char"/>
    <w:basedOn w:val="DefaultParagraphFont"/>
    <w:link w:val="Heading4"/>
    <w:rsid w:val="00BC26D9"/>
    <w:rPr>
      <w:rFonts w:ascii="Arial" w:hAnsi="Arial"/>
      <w:b/>
      <w:i/>
      <w:sz w:val="24"/>
    </w:rPr>
  </w:style>
  <w:style w:type="character" w:customStyle="1" w:styleId="Heading5Char">
    <w:name w:val="Heading 5 Char"/>
    <w:basedOn w:val="DefaultParagraphFont"/>
    <w:link w:val="Heading5"/>
    <w:semiHidden/>
    <w:rsid w:val="00BC26D9"/>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semiHidden/>
    <w:rsid w:val="00BC26D9"/>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semiHidden/>
    <w:rsid w:val="00BC26D9"/>
    <w:rPr>
      <w:rFonts w:asciiTheme="minorHAnsi" w:eastAsiaTheme="minorEastAsia" w:hAnsiTheme="minorHAnsi" w:cstheme="minorBidi"/>
      <w:sz w:val="24"/>
      <w:szCs w:val="24"/>
    </w:rPr>
  </w:style>
  <w:style w:type="character" w:customStyle="1" w:styleId="Heading8Char">
    <w:name w:val="Heading 8 Char"/>
    <w:basedOn w:val="DefaultParagraphFont"/>
    <w:link w:val="Heading8"/>
    <w:semiHidden/>
    <w:rsid w:val="00BC26D9"/>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BC26D9"/>
    <w:rPr>
      <w:rFonts w:asciiTheme="majorHAnsi" w:eastAsiaTheme="majorEastAsia" w:hAnsiTheme="majorHAnsi" w:cstheme="majorBidi"/>
      <w:sz w:val="22"/>
      <w:szCs w:val="22"/>
    </w:rPr>
  </w:style>
  <w:style w:type="paragraph" w:styleId="Title">
    <w:name w:val="Title"/>
    <w:basedOn w:val="Normal"/>
    <w:next w:val="Normal"/>
    <w:link w:val="TitleChar"/>
    <w:qFormat/>
    <w:rsid w:val="00BC26D9"/>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BC26D9"/>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BC26D9"/>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BC26D9"/>
    <w:rPr>
      <w:rFonts w:asciiTheme="majorHAnsi" w:eastAsiaTheme="majorEastAsia" w:hAnsiTheme="majorHAnsi" w:cstheme="majorBidi"/>
      <w:sz w:val="24"/>
      <w:szCs w:val="24"/>
    </w:rPr>
  </w:style>
  <w:style w:type="character" w:styleId="Strong">
    <w:name w:val="Strong"/>
    <w:basedOn w:val="DefaultParagraphFont"/>
    <w:qFormat/>
    <w:rsid w:val="00BC26D9"/>
    <w:rPr>
      <w:b/>
      <w:bCs/>
    </w:rPr>
  </w:style>
  <w:style w:type="character" w:styleId="Emphasis">
    <w:name w:val="Emphasis"/>
    <w:basedOn w:val="DefaultParagraphFont"/>
    <w:qFormat/>
    <w:rsid w:val="00BC26D9"/>
    <w:rPr>
      <w:i/>
      <w:iCs/>
    </w:rPr>
  </w:style>
  <w:style w:type="paragraph" w:styleId="NoSpacing">
    <w:name w:val="No Spacing"/>
    <w:basedOn w:val="Normal"/>
    <w:uiPriority w:val="1"/>
    <w:qFormat/>
    <w:rsid w:val="00BC26D9"/>
  </w:style>
  <w:style w:type="paragraph" w:styleId="ListParagraph">
    <w:name w:val="List Paragraph"/>
    <w:basedOn w:val="Normal"/>
    <w:uiPriority w:val="34"/>
    <w:qFormat/>
    <w:rsid w:val="00BC26D9"/>
    <w:pPr>
      <w:ind w:left="720"/>
    </w:pPr>
  </w:style>
  <w:style w:type="paragraph" w:styleId="Quote">
    <w:name w:val="Quote"/>
    <w:basedOn w:val="Normal"/>
    <w:next w:val="Normal"/>
    <w:link w:val="QuoteChar"/>
    <w:uiPriority w:val="29"/>
    <w:qFormat/>
    <w:rsid w:val="00BC26D9"/>
    <w:rPr>
      <w:i/>
      <w:iCs/>
      <w:color w:val="000000" w:themeColor="text1"/>
    </w:rPr>
  </w:style>
  <w:style w:type="character" w:customStyle="1" w:styleId="QuoteChar">
    <w:name w:val="Quote Char"/>
    <w:basedOn w:val="DefaultParagraphFont"/>
    <w:link w:val="Quote"/>
    <w:uiPriority w:val="29"/>
    <w:rsid w:val="00BC26D9"/>
    <w:rPr>
      <w:i/>
      <w:iCs/>
      <w:color w:val="000000" w:themeColor="text1"/>
      <w:sz w:val="24"/>
      <w:szCs w:val="24"/>
    </w:rPr>
  </w:style>
  <w:style w:type="paragraph" w:styleId="IntenseQuote">
    <w:name w:val="Intense Quote"/>
    <w:basedOn w:val="Normal"/>
    <w:next w:val="Normal"/>
    <w:link w:val="IntenseQuoteChar"/>
    <w:uiPriority w:val="30"/>
    <w:qFormat/>
    <w:rsid w:val="00BC26D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C26D9"/>
    <w:rPr>
      <w:b/>
      <w:bCs/>
      <w:i/>
      <w:iCs/>
      <w:color w:val="4F81BD" w:themeColor="accent1"/>
      <w:sz w:val="24"/>
      <w:szCs w:val="24"/>
    </w:rPr>
  </w:style>
  <w:style w:type="character" w:styleId="SubtleEmphasis">
    <w:name w:val="Subtle Emphasis"/>
    <w:uiPriority w:val="19"/>
    <w:qFormat/>
    <w:rsid w:val="00BC26D9"/>
    <w:rPr>
      <w:i/>
      <w:iCs/>
      <w:color w:val="808080" w:themeColor="text1" w:themeTint="7F"/>
    </w:rPr>
  </w:style>
  <w:style w:type="character" w:styleId="IntenseEmphasis">
    <w:name w:val="Intense Emphasis"/>
    <w:basedOn w:val="DefaultParagraphFont"/>
    <w:uiPriority w:val="21"/>
    <w:qFormat/>
    <w:rsid w:val="00BC26D9"/>
    <w:rPr>
      <w:b/>
      <w:bCs/>
      <w:i/>
      <w:iCs/>
      <w:color w:val="4F81BD" w:themeColor="accent1"/>
    </w:rPr>
  </w:style>
  <w:style w:type="character" w:styleId="SubtleReference">
    <w:name w:val="Subtle Reference"/>
    <w:basedOn w:val="DefaultParagraphFont"/>
    <w:uiPriority w:val="31"/>
    <w:qFormat/>
    <w:rsid w:val="00BC26D9"/>
    <w:rPr>
      <w:smallCaps/>
      <w:color w:val="C0504D" w:themeColor="accent2"/>
      <w:u w:val="single"/>
    </w:rPr>
  </w:style>
  <w:style w:type="character" w:styleId="IntenseReference">
    <w:name w:val="Intense Reference"/>
    <w:basedOn w:val="DefaultParagraphFont"/>
    <w:uiPriority w:val="32"/>
    <w:qFormat/>
    <w:rsid w:val="00BC26D9"/>
    <w:rPr>
      <w:b/>
      <w:bCs/>
      <w:smallCaps/>
      <w:color w:val="C0504D" w:themeColor="accent2"/>
      <w:spacing w:val="5"/>
      <w:u w:val="single"/>
    </w:rPr>
  </w:style>
  <w:style w:type="character" w:styleId="BookTitle">
    <w:name w:val="Book Title"/>
    <w:basedOn w:val="DefaultParagraphFont"/>
    <w:uiPriority w:val="33"/>
    <w:qFormat/>
    <w:rsid w:val="00BC26D9"/>
    <w:rPr>
      <w:b/>
      <w:bCs/>
      <w:smallCaps/>
      <w:spacing w:val="5"/>
    </w:rPr>
  </w:style>
  <w:style w:type="paragraph" w:styleId="TOCHeading">
    <w:name w:val="TOC Heading"/>
    <w:basedOn w:val="Heading1"/>
    <w:next w:val="Normal"/>
    <w:uiPriority w:val="39"/>
    <w:semiHidden/>
    <w:unhideWhenUsed/>
    <w:qFormat/>
    <w:rsid w:val="00BC26D9"/>
    <w:pPr>
      <w:spacing w:before="240" w:after="60"/>
      <w:outlineLvl w:val="9"/>
    </w:pPr>
    <w:rPr>
      <w:rFonts w:asciiTheme="majorHAnsi" w:hAnsiTheme="majorHAnsi" w:cstheme="majorBidi"/>
      <w:kern w:val="32"/>
      <w:sz w:val="32"/>
      <w:szCs w:val="32"/>
    </w:rPr>
  </w:style>
  <w:style w:type="paragraph" w:styleId="NormalWeb">
    <w:name w:val="Normal (Web)"/>
    <w:basedOn w:val="Normal"/>
    <w:uiPriority w:val="99"/>
    <w:semiHidden/>
    <w:unhideWhenUsed/>
    <w:rsid w:val="0018188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349574">
      <w:bodyDiv w:val="1"/>
      <w:marLeft w:val="0"/>
      <w:marRight w:val="0"/>
      <w:marTop w:val="0"/>
      <w:marBottom w:val="0"/>
      <w:divBdr>
        <w:top w:val="none" w:sz="0" w:space="0" w:color="auto"/>
        <w:left w:val="none" w:sz="0" w:space="0" w:color="auto"/>
        <w:bottom w:val="none" w:sz="0" w:space="0" w:color="auto"/>
        <w:right w:val="none" w:sz="0" w:space="0" w:color="auto"/>
      </w:divBdr>
      <w:divsChild>
        <w:div w:id="2133591528">
          <w:marLeft w:val="0"/>
          <w:marRight w:val="0"/>
          <w:marTop w:val="0"/>
          <w:marBottom w:val="0"/>
          <w:divBdr>
            <w:top w:val="none" w:sz="0" w:space="0" w:color="auto"/>
            <w:left w:val="none" w:sz="0" w:space="0" w:color="auto"/>
            <w:bottom w:val="none" w:sz="0" w:space="0" w:color="auto"/>
            <w:right w:val="none" w:sz="0" w:space="0" w:color="auto"/>
          </w:divBdr>
          <w:divsChild>
            <w:div w:id="516389319">
              <w:marLeft w:val="0"/>
              <w:marRight w:val="0"/>
              <w:marTop w:val="0"/>
              <w:marBottom w:val="0"/>
              <w:divBdr>
                <w:top w:val="none" w:sz="0" w:space="0" w:color="auto"/>
                <w:left w:val="none" w:sz="0" w:space="0" w:color="auto"/>
                <w:bottom w:val="none" w:sz="0" w:space="0" w:color="auto"/>
                <w:right w:val="none" w:sz="0" w:space="0" w:color="auto"/>
              </w:divBdr>
              <w:divsChild>
                <w:div w:id="145725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776084">
      <w:bodyDiv w:val="1"/>
      <w:marLeft w:val="0"/>
      <w:marRight w:val="0"/>
      <w:marTop w:val="0"/>
      <w:marBottom w:val="0"/>
      <w:divBdr>
        <w:top w:val="none" w:sz="0" w:space="0" w:color="auto"/>
        <w:left w:val="none" w:sz="0" w:space="0" w:color="auto"/>
        <w:bottom w:val="none" w:sz="0" w:space="0" w:color="auto"/>
        <w:right w:val="none" w:sz="0" w:space="0" w:color="auto"/>
      </w:divBdr>
      <w:divsChild>
        <w:div w:id="1468669194">
          <w:marLeft w:val="0"/>
          <w:marRight w:val="0"/>
          <w:marTop w:val="0"/>
          <w:marBottom w:val="0"/>
          <w:divBdr>
            <w:top w:val="none" w:sz="0" w:space="0" w:color="auto"/>
            <w:left w:val="none" w:sz="0" w:space="0" w:color="auto"/>
            <w:bottom w:val="none" w:sz="0" w:space="0" w:color="auto"/>
            <w:right w:val="none" w:sz="0" w:space="0" w:color="auto"/>
          </w:divBdr>
          <w:divsChild>
            <w:div w:id="135416836">
              <w:marLeft w:val="0"/>
              <w:marRight w:val="0"/>
              <w:marTop w:val="0"/>
              <w:marBottom w:val="0"/>
              <w:divBdr>
                <w:top w:val="none" w:sz="0" w:space="0" w:color="auto"/>
                <w:left w:val="none" w:sz="0" w:space="0" w:color="auto"/>
                <w:bottom w:val="none" w:sz="0" w:space="0" w:color="auto"/>
                <w:right w:val="none" w:sz="0" w:space="0" w:color="auto"/>
              </w:divBdr>
              <w:divsChild>
                <w:div w:id="204309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Corinne Delaney</dc:creator>
  <cp:lastModifiedBy> </cp:lastModifiedBy>
  <cp:revision>2</cp:revision>
  <dcterms:created xsi:type="dcterms:W3CDTF">2015-02-18T20:57:00Z</dcterms:created>
  <dcterms:modified xsi:type="dcterms:W3CDTF">2015-02-18T20:57:00Z</dcterms:modified>
</cp:coreProperties>
</file>